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F28" w14:textId="014C289A" w:rsidR="00FC78C5" w:rsidRDefault="00450958">
      <w:r>
        <w:t>All deans at other LACCD campuses were contacted</w:t>
      </w:r>
      <w:r w:rsidR="00FC0395">
        <w:t xml:space="preserve"> </w:t>
      </w:r>
      <w:r>
        <w:t>and were provided with the proposed program and its requirements.</w:t>
      </w:r>
    </w:p>
    <w:sectPr w:rsidR="00FC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5"/>
    <w:rsid w:val="00450958"/>
    <w:rsid w:val="004C6046"/>
    <w:rsid w:val="00FC0395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C814"/>
  <w15:chartTrackingRefBased/>
  <w15:docId w15:val="{CF7426BF-50F9-4676-A69B-125159E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Rahni</dc:creator>
  <cp:keywords/>
  <dc:description/>
  <cp:lastModifiedBy>Michael Rahni</cp:lastModifiedBy>
  <cp:revision>2</cp:revision>
  <dcterms:created xsi:type="dcterms:W3CDTF">2023-12-05T00:27:00Z</dcterms:created>
  <dcterms:modified xsi:type="dcterms:W3CDTF">2023-12-07T23:29:00Z</dcterms:modified>
</cp:coreProperties>
</file>